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7"/>
        <w:gridCol w:w="1887"/>
        <w:gridCol w:w="1561"/>
        <w:gridCol w:w="943"/>
        <w:gridCol w:w="2505"/>
      </w:tblGrid>
      <w:tr w:rsidR="00E40C56" w:rsidTr="00C73403">
        <w:trPr>
          <w:trHeight w:val="69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E40C56" w:rsidRDefault="00E40C56" w:rsidP="00E40C56">
            <w:pPr>
              <w:spacing w:before="5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Applica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ion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for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Bo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rd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Dir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he</w:t>
            </w:r>
          </w:p>
          <w:p w:rsidR="00E40C56" w:rsidRDefault="00E40C56" w:rsidP="00E40C56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Rural Workforce Agency, Victoria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9"/>
                <w:sz w:val="24"/>
                <w:szCs w:val="24"/>
              </w:rPr>
              <w:t>imited</w:t>
            </w:r>
          </w:p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3403" w:rsidRDefault="00637587" w:rsidP="00C73403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E40C56" w:rsidTr="00C73403">
        <w:trPr>
          <w:trHeight w:val="369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:rsidR="00E40C56" w:rsidRDefault="00E40C56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40C56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40C56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2.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Con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ct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  <w:p w:rsidR="00C73403" w:rsidRDefault="00C73403" w:rsidP="00C73403"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ich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5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</w:p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gridSpan w:val="2"/>
            <w:vAlign w:val="center"/>
          </w:tcPr>
          <w:p w:rsidR="00C73403" w:rsidRDefault="00C73403" w:rsidP="00C73403"/>
        </w:tc>
        <w:tc>
          <w:tcPr>
            <w:tcW w:w="2504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r>
              <w:t>Work phone:</w:t>
            </w:r>
          </w:p>
        </w:tc>
        <w:tc>
          <w:tcPr>
            <w:tcW w:w="2505" w:type="dxa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stal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3.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Cu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ent</w:t>
            </w:r>
            <w:r w:rsidR="00C73403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oy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ent</w:t>
            </w:r>
            <w:r w:rsidR="00C73403"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(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e)</w:t>
            </w:r>
          </w:p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748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 xml:space="preserve">4.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="00C73403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nd</w:t>
            </w:r>
            <w:r w:rsidR="00C73403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Q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ons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5.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 w:rsidR="00C73403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Ex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ence</w:t>
            </w:r>
          </w:p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list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tte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s.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tabs>
                <w:tab w:val="left" w:pos="1940"/>
              </w:tabs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</w:p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</w:tbl>
    <w:p w:rsidR="00C73403" w:rsidRDefault="00C73403"/>
    <w:p w:rsidR="00C73403" w:rsidRDefault="00C7340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801"/>
        <w:gridCol w:w="2647"/>
        <w:gridCol w:w="1724"/>
        <w:gridCol w:w="1724"/>
      </w:tblGrid>
      <w:tr w:rsidR="00C73403" w:rsidTr="00AE7A75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lastRenderedPageBreak/>
              <w:t xml:space="preserve">6.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emb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list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mem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s.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tabs>
                <w:tab w:val="left" w:pos="2327"/>
              </w:tabs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</w:p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D903C9" w:rsidTr="00D903C9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D903C9" w:rsidRDefault="00637587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7.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Con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D903C9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D903C9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nte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</w:p>
        </w:tc>
      </w:tr>
      <w:tr w:rsidR="00D903C9" w:rsidTr="00D903C9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  <w:vAlign w:val="center"/>
          </w:tcPr>
          <w:p w:rsidR="00D903C9" w:rsidRDefault="00D903C9" w:rsidP="00C9733A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Rural Workforce Agency, Victoria Limited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-9661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 w:rsidRP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-14754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D903C9" w:rsidTr="00D903C9">
        <w:trPr>
          <w:trHeight w:val="748"/>
        </w:trPr>
        <w:tc>
          <w:tcPr>
            <w:tcW w:w="3447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ind w:left="5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s:</w:t>
            </w:r>
          </w:p>
        </w:tc>
        <w:tc>
          <w:tcPr>
            <w:tcW w:w="6896" w:type="dxa"/>
            <w:gridSpan w:val="4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903C9" w:rsidTr="00FB4522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</w:tcPr>
          <w:p w:rsidR="00D903C9" w:rsidRDefault="00D903C9" w:rsidP="00D903C9">
            <w:pPr>
              <w:spacing w:before="57" w:line="239" w:lineRule="auto"/>
              <w:ind w:left="52" w:right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st,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her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yo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 Rural Workforce Agency, Victoria Limited?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20851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 w:rsidRP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2046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D903C9" w:rsidTr="00AE7A75">
        <w:trPr>
          <w:trHeight w:val="748"/>
        </w:trPr>
        <w:tc>
          <w:tcPr>
            <w:tcW w:w="3447" w:type="dxa"/>
            <w:shd w:val="clear" w:color="auto" w:fill="E7E6E6" w:themeFill="background2"/>
            <w:vAlign w:val="center"/>
          </w:tcPr>
          <w:p w:rsidR="00D903C9" w:rsidRDefault="00D903C9" w:rsidP="00AE7A75">
            <w:pPr>
              <w:ind w:left="5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s:</w:t>
            </w:r>
          </w:p>
        </w:tc>
        <w:tc>
          <w:tcPr>
            <w:tcW w:w="6896" w:type="dxa"/>
            <w:gridSpan w:val="4"/>
            <w:vAlign w:val="center"/>
          </w:tcPr>
          <w:p w:rsidR="00D903C9" w:rsidRDefault="00D903C9" w:rsidP="00AE7A75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903C9" w:rsidTr="00D2320C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</w:tcPr>
          <w:p w:rsidR="00D903C9" w:rsidRDefault="00637587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 xml:space="preserve">8. 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</w:t>
            </w:r>
            <w:r w:rsidR="00D903C9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</w:t>
            </w:r>
            <w:r w:rsidR="00D903C9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</w:t>
            </w:r>
          </w:p>
        </w:tc>
      </w:tr>
      <w:tr w:rsidR="00D903C9" w:rsidTr="00AE7A75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4"/>
              <w:ind w:left="52" w:right="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suff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ime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ava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qu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 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12 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line="218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ep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="00790E6F">
              <w:rPr>
                <w:rFonts w:ascii="Verdana" w:eastAsia="Verdana" w:hAnsi="Verdana" w:cs="Verdana"/>
                <w:i/>
                <w:sz w:val="18"/>
                <w:szCs w:val="18"/>
              </w:rPr>
              <w:t>six</w:t>
            </w:r>
            <w:r w:rsidR="00790E6F"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eeti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ng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ar.</w:t>
            </w:r>
          </w:p>
          <w:p w:rsidR="00D903C9" w:rsidRPr="008B1875" w:rsidRDefault="00D903C9" w:rsidP="00D903C9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before="31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tegi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-1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Pla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 w:rsidRPr="00D903C9"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rks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</w:t>
            </w:r>
            <w:r w:rsidRPr="00D903C9"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(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one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-</w:t>
            </w:r>
            <w:r w:rsidRPr="00D903C9"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).</w:t>
            </w:r>
          </w:p>
          <w:p w:rsidR="00790E6F" w:rsidRPr="00D903C9" w:rsidRDefault="00790E6F" w:rsidP="00D903C9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before="31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Participate as a member of a Board subcommittee including prepare, travel and attend three to four committee meetings per year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Atte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20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pacing w:val="2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2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9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7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 w:rsidRPr="00D903C9">
              <w:rPr>
                <w:rFonts w:ascii="Verdana" w:eastAsia="Verdana" w:hAnsi="Verdana" w:cs="Verdana"/>
                <w:i/>
                <w:spacing w:val="19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pacing w:val="2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ch</w:t>
            </w:r>
            <w:r w:rsidRPr="00D903C9">
              <w:rPr>
                <w:rFonts w:ascii="Verdana" w:eastAsia="Verdana" w:hAnsi="Verdana" w:cs="Verdana"/>
                <w:i/>
                <w:spacing w:val="1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ces</w:t>
            </w:r>
            <w:r w:rsidRPr="00D903C9">
              <w:rPr>
                <w:rFonts w:ascii="Verdana" w:eastAsia="Verdana" w:hAnsi="Verdana" w:cs="Verdana"/>
                <w:i/>
                <w:spacing w:val="1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as</w:t>
            </w:r>
            <w:r w:rsidRPr="00D903C9">
              <w:rPr>
                <w:rFonts w:ascii="Verdana" w:eastAsia="Verdana" w:hAnsi="Verdana" w:cs="Verdana"/>
                <w:i/>
                <w:spacing w:val="2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are</w:t>
            </w:r>
            <w:r w:rsidRPr="00D903C9">
              <w:rPr>
                <w:rFonts w:ascii="Verdana" w:eastAsia="Verdana" w:hAnsi="Verdana" w:cs="Verdana"/>
                <w:i/>
                <w:spacing w:val="2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cessary</w:t>
            </w:r>
            <w:r w:rsidRPr="00D903C9">
              <w:rPr>
                <w:rFonts w:ascii="Verdana" w:eastAsia="Verdana" w:hAnsi="Verdana" w:cs="Verdana"/>
                <w:i/>
                <w:spacing w:val="1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fu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4821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MS Gothic" w:eastAsia="MS Gothic" w:hAnsi="MS Gothic" w:cs="Verdana" w:hint="eastAsia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B307F0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3443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637587" w:rsidTr="00057A60">
        <w:trPr>
          <w:trHeight w:val="342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637587" w:rsidRPr="00637587" w:rsidRDefault="00637587" w:rsidP="00637587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</w:pPr>
            <w:r w:rsidRPr="00637587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9. Where did you hear about the Call for Nomination</w:t>
            </w:r>
            <w:r w:rsidR="00B53D01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Pr="00637587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?</w:t>
            </w:r>
          </w:p>
        </w:tc>
      </w:tr>
      <w:tr w:rsidR="00637587" w:rsidTr="00637587">
        <w:trPr>
          <w:trHeight w:val="748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637587" w:rsidRDefault="00637587" w:rsidP="00637587">
            <w:pPr>
              <w:ind w:left="52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63758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Please provide details: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37587" w:rsidRDefault="00637587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35012" w:rsidRDefault="00635012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941"/>
        <w:gridCol w:w="1701"/>
        <w:gridCol w:w="1701"/>
      </w:tblGrid>
      <w:tr w:rsidR="007C27DD" w:rsidTr="00EF0C27">
        <w:tc>
          <w:tcPr>
            <w:tcW w:w="10343" w:type="dxa"/>
            <w:gridSpan w:val="3"/>
            <w:shd w:val="clear" w:color="auto" w:fill="E7E6E6" w:themeFill="background2"/>
          </w:tcPr>
          <w:p w:rsidR="007C27DD" w:rsidRPr="007C27DD" w:rsidRDefault="007C27DD" w:rsidP="007C27DD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</w:pPr>
            <w:r w:rsidRPr="007C27DD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10. Director Pre-Appointment Checks</w:t>
            </w:r>
          </w:p>
        </w:tc>
      </w:tr>
      <w:tr w:rsidR="00EF0C27" w:rsidTr="00EF0C27">
        <w:tc>
          <w:tcPr>
            <w:tcW w:w="6941" w:type="dxa"/>
            <w:shd w:val="clear" w:color="auto" w:fill="E7E6E6" w:themeFill="background2"/>
          </w:tcPr>
          <w:p w:rsidR="00EF0C27" w:rsidRDefault="00EF0C27" w:rsidP="00EF0C27">
            <w:r>
              <w:t xml:space="preserve">The following background checks may be undertaken in respect of a potential director who is </w:t>
            </w:r>
            <w:r w:rsidR="00C9733A">
              <w:t>selected for</w:t>
            </w:r>
            <w:r>
              <w:t xml:space="preserve"> interview, are you agreeable to this occurring:</w:t>
            </w:r>
          </w:p>
          <w:p w:rsidR="00EF0C27" w:rsidRPr="001D3C93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D3C93">
              <w:rPr>
                <w:b/>
              </w:rPr>
              <w:t xml:space="preserve">Referees 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Potential directors nominate referees who can comment on their suitability for service as a director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Bankruptcy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who has been, or who becomes, bankrupt will typically be disqualified from appointment, or continued membership of a board.  The following two checks are undertaken:</w:t>
            </w:r>
          </w:p>
          <w:p w:rsidR="00EF0C27" w:rsidRPr="00432532" w:rsidRDefault="00EF0C27" w:rsidP="00EF0C2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32532">
              <w:rPr>
                <w:i/>
              </w:rPr>
              <w:lastRenderedPageBreak/>
              <w:t>Australian Security and Investment Commission Register</w:t>
            </w:r>
            <w:r w:rsidR="006927E2">
              <w:rPr>
                <w:i/>
              </w:rPr>
              <w:t xml:space="preserve"> o</w:t>
            </w:r>
            <w:r w:rsidRPr="00432532">
              <w:rPr>
                <w:i/>
              </w:rPr>
              <w:t>f Persons Prohibited or Disqualified by ASIC under provision of the Corporations Act 2001 (</w:t>
            </w:r>
            <w:proofErr w:type="spellStart"/>
            <w:r w:rsidRPr="00432532">
              <w:rPr>
                <w:i/>
              </w:rPr>
              <w:t>Cwlth</w:t>
            </w:r>
            <w:proofErr w:type="spellEnd"/>
            <w:r w:rsidRPr="00432532">
              <w:rPr>
                <w:i/>
              </w:rPr>
              <w:t>)</w:t>
            </w:r>
          </w:p>
          <w:p w:rsidR="00EF0C27" w:rsidRPr="00432532" w:rsidRDefault="00EF0C27" w:rsidP="00EF0C2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32532">
              <w:rPr>
                <w:i/>
              </w:rPr>
              <w:t>Insolvency and Trustee Service Australia National Personal Insolvency Index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Police Check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convicted of an offence, unless it is very minor, may not be suitable for service on a board.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A declaration of private of interest provided by the potential director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This discloses actual or potential conflicts of interest</w:t>
            </w:r>
            <w:r w:rsidR="00432532">
              <w:rPr>
                <w:i/>
              </w:rPr>
              <w:t>.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Disqualification from acting as a director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who has ever been disqualified by a court or the Australian Securities and Investments Commission from acting as a director or manager may not be suitable as a director.</w:t>
            </w:r>
          </w:p>
          <w:p w:rsidR="00EF0C27" w:rsidRDefault="00EF0C27" w:rsidP="00EF0C27"/>
        </w:tc>
        <w:tc>
          <w:tcPr>
            <w:tcW w:w="1701" w:type="dxa"/>
            <w:shd w:val="clear" w:color="auto" w:fill="auto"/>
            <w:vAlign w:val="center"/>
          </w:tcPr>
          <w:p w:rsidR="00EF0C27" w:rsidRDefault="00B307F0" w:rsidP="00EF0C27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3786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MS Gothic" w:eastAsia="MS Gothic" w:hAnsi="MS Gothic" w:cs="Verdana" w:hint="eastAsia"/>
                    <w:sz w:val="24"/>
                    <w:szCs w:val="24"/>
                  </w:rPr>
                  <w:t>☐</w:t>
                </w:r>
              </w:sdtContent>
            </w:sdt>
            <w:r w:rsidR="00EF0C27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EF0C27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EF0C27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C27" w:rsidRDefault="00B307F0" w:rsidP="00EF0C27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363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0C27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</w:tbl>
    <w:p w:rsidR="007C27DD" w:rsidRDefault="007C27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04"/>
        <w:gridCol w:w="2504"/>
        <w:gridCol w:w="2505"/>
      </w:tblGrid>
      <w:tr w:rsidR="00D903C9" w:rsidTr="00561143">
        <w:trPr>
          <w:trHeight w:val="113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D903C9" w:rsidRDefault="00B53D01" w:rsidP="0056114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00EF0C2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006375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es</w:t>
            </w:r>
          </w:p>
          <w:p w:rsidR="00D903C9" w:rsidRDefault="00D903C9" w:rsidP="00561143">
            <w:pPr>
              <w:spacing w:before="7" w:line="242" w:lineRule="exact"/>
              <w:ind w:left="52" w:right="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 ch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5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 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yo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</w:p>
          <w:p w:rsidR="00D903C9" w:rsidRDefault="00D903C9" w:rsidP="00561143"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ly</w:t>
            </w:r>
            <w:r>
              <w:rPr>
                <w:rFonts w:ascii="Verdana" w:eastAsia="Verdana" w:hAnsi="Verdana" w:cs="Verdana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deta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ich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app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.</w:t>
            </w:r>
          </w:p>
        </w:tc>
      </w:tr>
      <w:tr w:rsidR="00D903C9" w:rsidTr="00D903C9">
        <w:trPr>
          <w:trHeight w:val="36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D903C9" w:rsidRDefault="00D903C9" w:rsidP="00D903C9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vAlign w:val="center"/>
          </w:tcPr>
          <w:p w:rsidR="00D903C9" w:rsidRDefault="00D903C9" w:rsidP="00D903C9"/>
        </w:tc>
        <w:tc>
          <w:tcPr>
            <w:tcW w:w="2504" w:type="dxa"/>
            <w:shd w:val="clear" w:color="auto" w:fill="E7E6E6" w:themeFill="background2"/>
            <w:vAlign w:val="center"/>
          </w:tcPr>
          <w:p w:rsidR="00D903C9" w:rsidRDefault="00D903C9" w:rsidP="00D903C9">
            <w:r>
              <w:t>Work phone:</w:t>
            </w:r>
          </w:p>
        </w:tc>
        <w:tc>
          <w:tcPr>
            <w:tcW w:w="2505" w:type="dxa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561143" w:rsidTr="00AE7A75">
        <w:trPr>
          <w:trHeight w:val="36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561143" w:rsidRDefault="00561143" w:rsidP="00AE7A75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vAlign w:val="center"/>
          </w:tcPr>
          <w:p w:rsidR="00561143" w:rsidRDefault="00561143" w:rsidP="00AE7A75"/>
        </w:tc>
        <w:tc>
          <w:tcPr>
            <w:tcW w:w="2504" w:type="dxa"/>
            <w:shd w:val="clear" w:color="auto" w:fill="E7E6E6" w:themeFill="background2"/>
            <w:vAlign w:val="center"/>
          </w:tcPr>
          <w:p w:rsidR="00561143" w:rsidRDefault="00561143" w:rsidP="00AE7A75">
            <w:r>
              <w:t>Work phone:</w:t>
            </w:r>
          </w:p>
        </w:tc>
        <w:tc>
          <w:tcPr>
            <w:tcW w:w="2505" w:type="dxa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</w:tbl>
    <w:p w:rsidR="00561143" w:rsidRDefault="00561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143" w:rsidTr="00561143">
        <w:trPr>
          <w:trHeight w:val="547"/>
        </w:trPr>
        <w:tc>
          <w:tcPr>
            <w:tcW w:w="10456" w:type="dxa"/>
            <w:shd w:val="clear" w:color="auto" w:fill="E7E6E6" w:themeFill="background2"/>
            <w:vAlign w:val="center"/>
          </w:tcPr>
          <w:p w:rsidR="00561143" w:rsidRDefault="00561143" w:rsidP="00561143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lf-Assessment</w:t>
            </w:r>
          </w:p>
        </w:tc>
      </w:tr>
      <w:tr w:rsidR="00561143" w:rsidTr="00561143">
        <w:trPr>
          <w:trHeight w:val="998"/>
        </w:trPr>
        <w:tc>
          <w:tcPr>
            <w:tcW w:w="10456" w:type="dxa"/>
            <w:shd w:val="clear" w:color="auto" w:fill="E7E6E6" w:themeFill="background2"/>
            <w:vAlign w:val="center"/>
          </w:tcPr>
          <w:p w:rsidR="00561143" w:rsidRPr="00561143" w:rsidRDefault="00561143" w:rsidP="00C9733A">
            <w:pPr>
              <w:spacing w:line="242" w:lineRule="exact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Pl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se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no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2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e: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It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 w:rsidRPr="00561143"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xp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at</w:t>
            </w:r>
            <w:r w:rsidRPr="00561143"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ch</w:t>
            </w:r>
            <w:r w:rsidRPr="00561143"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ivi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du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 w:rsidRPr="00561143"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will</w:t>
            </w:r>
            <w:r w:rsidRPr="00561143"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h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old</w:t>
            </w:r>
            <w:r w:rsidRPr="00561143"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3"/>
                <w:w w:val="99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 xml:space="preserve">l 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re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va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 w:rsidRPr="00561143">
              <w:rPr>
                <w:rFonts w:ascii="Verdana" w:eastAsia="Verdana" w:hAnsi="Verdana" w:cs="Verdana"/>
                <w:i/>
                <w:spacing w:val="-1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ndu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 w:rsidRPr="00561143"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  <w:r w:rsidRPr="00561143"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w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v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,</w:t>
            </w:r>
            <w:r w:rsidRPr="00561143"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x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w w:val="99"/>
                <w:sz w:val="20"/>
                <w:szCs w:val="20"/>
              </w:rPr>
              <w:t>the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 xml:space="preserve">se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lls</w:t>
            </w:r>
            <w:r w:rsidRPr="00561143"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will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ct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ly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ld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y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th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.</w:t>
            </w:r>
            <w:r w:rsidRPr="00561143">
              <w:rPr>
                <w:rFonts w:ascii="Verdana" w:eastAsia="Verdana" w:hAnsi="Verdana" w:cs="Verdana"/>
                <w:i/>
                <w:spacing w:val="64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Pl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se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vi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ils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g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in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st</w:t>
            </w:r>
            <w:r w:rsidRPr="00561143"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ch</w:t>
            </w:r>
            <w:r w:rsidRPr="00561143">
              <w:rPr>
                <w:rFonts w:ascii="Verdana" w:eastAsia="Verdana" w:hAnsi="Verdana" w:cs="Verdana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f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lls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w w:val="99"/>
                <w:position w:val="-1"/>
                <w:sz w:val="20"/>
                <w:szCs w:val="20"/>
              </w:rPr>
              <w:t>list</w:t>
            </w:r>
            <w:r w:rsidRPr="00561143">
              <w:rPr>
                <w:rFonts w:ascii="Verdana" w:eastAsia="Verdana" w:hAnsi="Verdana" w:cs="Verdana"/>
                <w:i/>
                <w:spacing w:val="-1"/>
                <w:w w:val="99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w w:val="99"/>
                <w:position w:val="-1"/>
                <w:sz w:val="20"/>
                <w:szCs w:val="20"/>
              </w:rPr>
              <w:t>d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below (please note word limit of 250 words)</w:t>
            </w:r>
          </w:p>
        </w:tc>
      </w:tr>
    </w:tbl>
    <w:p w:rsidR="00561143" w:rsidRDefault="00561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143" w:rsidTr="00561143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61143" w:rsidRDefault="0090541D" w:rsidP="00561143"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Strategy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Default="00561143" w:rsidP="00C9733A"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to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fe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the Rural Workforce Agency, Victoria Limited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lastRenderedPageBreak/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2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r w:rsidRPr="00090D6A">
              <w:rPr>
                <w:rFonts w:ascii="Verdana" w:eastAsia="Verdana" w:hAnsi="Verdana" w:cs="Verdana"/>
                <w:b/>
                <w:spacing w:val="-7"/>
                <w:sz w:val="20"/>
                <w:szCs w:val="20"/>
              </w:rPr>
              <w:t xml:space="preserve"> 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p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er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m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ce</w:t>
            </w:r>
          </w:p>
          <w:p w:rsidR="00561143" w:rsidRDefault="00561143" w:rsidP="00561143">
            <w:pPr>
              <w:spacing w:before="50" w:line="242" w:lineRule="exact"/>
              <w:ind w:right="2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 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budg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use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91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153909">
        <w:trPr>
          <w:trHeight w:val="8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54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p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t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  <w:r w:rsidRPr="00090D6A">
              <w:rPr>
                <w:rFonts w:ascii="Verdana" w:eastAsia="Verdana" w:hAnsi="Verdana" w:cs="Verdana"/>
                <w:b/>
                <w:spacing w:val="-11"/>
                <w:sz w:val="20"/>
                <w:szCs w:val="20"/>
              </w:rPr>
              <w:t xml:space="preserve"> 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g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v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er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</w:p>
          <w:p w:rsidR="00561143" w:rsidRDefault="00561143" w:rsidP="003F7428">
            <w:pPr>
              <w:spacing w:before="50" w:line="242" w:lineRule="exact"/>
              <w:ind w:right="39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Kn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="003F74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 best practice corporate governance including the fiduciary and legislative frameworks that underpin the organisation in the not-for-profit context.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90541D" w:rsidP="00090D6A">
            <w:pPr>
              <w:pBdr>
                <w:bottom w:val="single" w:sz="4" w:space="1" w:color="auto"/>
              </w:pBdr>
              <w:spacing w:before="54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Policy Development</w:t>
            </w:r>
          </w:p>
          <w:p w:rsidR="00561143" w:rsidRDefault="0090541D" w:rsidP="00090D6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 ability to identify key issues for RWAV and knowledge of the how to develop appropriate policies to define the parameters within which the organisation should operate.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61143" w:rsidRDefault="00561143" w:rsidP="00561143"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y Skills </w:t>
            </w:r>
          </w:p>
        </w:tc>
      </w:tr>
      <w:tr w:rsidR="00561143" w:rsidTr="003F7428">
        <w:trPr>
          <w:trHeight w:val="92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561143" w:rsidP="00AE7A75">
            <w:pPr>
              <w:spacing w:before="60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Primary Health Care</w:t>
            </w:r>
          </w:p>
          <w:p w:rsidR="00561143" w:rsidRDefault="00561143" w:rsidP="003F7428">
            <w:r w:rsidRPr="00561143">
              <w:rPr>
                <w:rFonts w:ascii="Verdana" w:eastAsia="Verdana" w:hAnsi="Verdana" w:cs="Verdana"/>
                <w:sz w:val="20"/>
                <w:szCs w:val="20"/>
              </w:rPr>
              <w:t>Experience in primary health care, for example, general practice, nursing, allied health, pharmacy</w:t>
            </w:r>
            <w:r w:rsidR="003F7428">
              <w:rPr>
                <w:rFonts w:ascii="Verdana" w:eastAsia="Verdana" w:hAnsi="Verdana" w:cs="Verdana"/>
                <w:sz w:val="20"/>
                <w:szCs w:val="20"/>
              </w:rPr>
              <w:t xml:space="preserve"> or</w:t>
            </w:r>
            <w:r w:rsidRPr="00561143">
              <w:rPr>
                <w:rFonts w:ascii="Verdana" w:eastAsia="Verdana" w:hAnsi="Verdana" w:cs="Verdana"/>
                <w:sz w:val="20"/>
                <w:szCs w:val="20"/>
              </w:rPr>
              <w:t xml:space="preserve"> aged care</w:t>
            </w:r>
            <w:r w:rsidR="003F742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1143" w:rsidTr="00153909">
        <w:trPr>
          <w:trHeight w:val="6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3F7428" w:rsidP="00FB75E9">
            <w:pPr>
              <w:pBdr>
                <w:bottom w:val="single" w:sz="4" w:space="1" w:color="auto"/>
              </w:pBdr>
              <w:spacing w:before="2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Understanding of the </w:t>
            </w:r>
            <w:r w:rsidR="00561143"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Rural Health Sector</w:t>
            </w:r>
          </w:p>
          <w:p w:rsidR="00561143" w:rsidRDefault="003F7428" w:rsidP="00C9733A">
            <w:pPr>
              <w:spacing w:before="50" w:line="242" w:lineRule="exact"/>
              <w:ind w:right="2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Knowledge and experience in respect of the delivery of primary health care services in rural communities including </w:t>
            </w:r>
            <w:r w:rsidR="00C9733A">
              <w:rPr>
                <w:rFonts w:ascii="Verdana" w:eastAsia="Verdana" w:hAnsi="Verdana" w:cs="Verdana"/>
                <w:sz w:val="20"/>
                <w:szCs w:val="20"/>
              </w:rPr>
              <w:t>contemporary issues and the policy environment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91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027C78" w:rsidTr="001551D5">
        <w:trPr>
          <w:trHeight w:val="39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7C78" w:rsidRDefault="00027C78" w:rsidP="00FB75E9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Advocacy</w:t>
            </w:r>
          </w:p>
        </w:tc>
      </w:tr>
      <w:tr w:rsidR="00027C78" w:rsidTr="002B421E">
        <w:trPr>
          <w:trHeight w:val="501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551D5" w:rsidRPr="001551D5" w:rsidRDefault="00027C78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Experience and understanding of representing 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organisation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to key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stakeholders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and sectors such as government, funding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agencies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and the health workforce sector.</w:t>
            </w:r>
          </w:p>
        </w:tc>
      </w:tr>
      <w:tr w:rsidR="002B421E" w:rsidTr="00027C78">
        <w:trPr>
          <w:trHeight w:val="922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1E" w:rsidRDefault="002B421E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 w:rsidRPr="001551D5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Please provide details: </w:t>
            </w:r>
          </w:p>
          <w:p w:rsidR="002B421E" w:rsidRDefault="002B421E" w:rsidP="001551D5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</w:p>
        </w:tc>
      </w:tr>
      <w:tr w:rsidR="00561143" w:rsidRPr="00561143" w:rsidTr="00153909">
        <w:trPr>
          <w:trHeight w:val="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561143" w:rsidP="00FB75E9">
            <w:pPr>
              <w:pBdr>
                <w:bottom w:val="single" w:sz="4" w:space="1" w:color="auto"/>
              </w:pBdr>
              <w:spacing w:before="42" w:line="241" w:lineRule="auto"/>
              <w:ind w:right="743"/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Strategic Partnership</w:t>
            </w:r>
          </w:p>
          <w:p w:rsidR="00561143" w:rsidRPr="00561143" w:rsidRDefault="0022205A" w:rsidP="00AE7A75">
            <w:pPr>
              <w:spacing w:before="42" w:line="241" w:lineRule="auto"/>
              <w:ind w:right="743"/>
              <w:rPr>
                <w:rFonts w:ascii="Verdana" w:eastAsia="Verdana" w:hAnsi="Verdana" w:cs="Verdana"/>
                <w:spacing w:val="-12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Experience and networks with rural health stakeholders including community organisations, health professionals, general practice, primary health care providers and the ability to effectively engage and communicate with those stakeholders.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1143" w:rsidTr="00153909">
        <w:trPr>
          <w:trHeight w:val="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22205A" w:rsidRDefault="00561143" w:rsidP="00FB75E9">
            <w:pPr>
              <w:pBdr>
                <w:bottom w:val="single" w:sz="4" w:space="1" w:color="auto"/>
              </w:pBd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Risk and compliance oversight</w:t>
            </w:r>
          </w:p>
          <w:p w:rsidR="00561143" w:rsidRDefault="00561143" w:rsidP="00AE7A75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z w:val="20"/>
                <w:szCs w:val="20"/>
              </w:rPr>
            </w:pPr>
            <w:r w:rsidRPr="00561143">
              <w:rPr>
                <w:rFonts w:ascii="Verdana" w:eastAsia="Verdana" w:hAnsi="Verdana" w:cs="Verdana"/>
                <w:sz w:val="20"/>
                <w:szCs w:val="20"/>
              </w:rPr>
              <w:t>Ability to identify key risks to the organisation in a wide range of areas including legal and regulatory compliance, and monitor risk and compliance management frameworks and systems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51D5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3F7428" w:rsidTr="003F7428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428" w:rsidRPr="0022205A" w:rsidRDefault="003F7428" w:rsidP="00FB75E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Not for Profit</w:t>
            </w:r>
            <w:r w:rsidR="0022205A"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 xml:space="preserve"> Organisation</w:t>
            </w:r>
          </w:p>
          <w:p w:rsidR="003F7428" w:rsidRPr="003F7428" w:rsidRDefault="003F7428" w:rsidP="003F7428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Knowledge and experience of the organisational management of a not for profit/government funded organisation undertaking service delivery.</w:t>
            </w:r>
          </w:p>
          <w:p w:rsidR="003F7428" w:rsidRPr="003F7428" w:rsidRDefault="003F7428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3F7428" w:rsidTr="0009765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28" w:rsidRDefault="003F7428" w:rsidP="00AE7A75">
            <w:pPr>
              <w:spacing w:before="63"/>
              <w:ind w:left="52"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97659" w:rsidTr="00097659">
        <w:trPr>
          <w:trHeight w:val="14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59" w:rsidRDefault="00097659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097659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Why are you interested in being on the RWAV Board?</w:t>
            </w:r>
          </w:p>
          <w:p w:rsidR="00097659" w:rsidRDefault="00097659" w:rsidP="00C9733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  <w:tr w:rsidR="00692B82" w:rsidTr="00097659">
        <w:trPr>
          <w:trHeight w:val="14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2" w:rsidRDefault="00692B82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lastRenderedPageBreak/>
              <w:t>What would you bring to RWAV?</w:t>
            </w:r>
          </w:p>
          <w:p w:rsidR="00692B82" w:rsidRPr="00097659" w:rsidRDefault="00692B82" w:rsidP="00C9733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692B82">
              <w:rPr>
                <w:rFonts w:ascii="Verdana" w:eastAsia="Verdana" w:hAnsi="Verdana" w:cs="Verdana"/>
                <w:i/>
                <w:sz w:val="20"/>
                <w:szCs w:val="20"/>
              </w:rPr>
              <w:t>Please provide details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  <w:tr w:rsidR="00CF2E04" w:rsidTr="008B1875">
        <w:trPr>
          <w:trHeight w:val="227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4" w:rsidRDefault="00FA494F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 xml:space="preserve">RWAV’s mission is to achieve sustainable health workforce models in rural, regional and Aboriginal communities through connection and collaboration. </w:t>
            </w:r>
            <w:r w:rsidR="00F22239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Why do you believe that you have a commitment and passion towards this mission</w:t>
            </w:r>
            <w:r w:rsidR="00CF2E04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?</w:t>
            </w:r>
          </w:p>
          <w:p w:rsidR="00CF2E04" w:rsidRPr="008B1875" w:rsidRDefault="00CF2E04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 w:rsidRPr="008B1875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Please provide details:</w:t>
            </w:r>
          </w:p>
        </w:tc>
      </w:tr>
    </w:tbl>
    <w:p w:rsidR="00D903C9" w:rsidRDefault="00D903C9"/>
    <w:p w:rsidR="00432532" w:rsidRDefault="00432532">
      <w:r>
        <w:t xml:space="preserve">Please submit completed </w:t>
      </w:r>
      <w:r w:rsidRPr="00432532">
        <w:rPr>
          <w:b/>
        </w:rPr>
        <w:t>APPLICATION</w:t>
      </w:r>
      <w:r>
        <w:t xml:space="preserve"> and </w:t>
      </w:r>
      <w:r w:rsidRPr="00432532">
        <w:rPr>
          <w:b/>
        </w:rPr>
        <w:t>CV</w:t>
      </w:r>
      <w:r>
        <w:rPr>
          <w:b/>
        </w:rPr>
        <w:t xml:space="preserve"> </w:t>
      </w:r>
      <w:r w:rsidRPr="00432532">
        <w:t>to</w:t>
      </w:r>
      <w:r>
        <w:t>:</w:t>
      </w:r>
    </w:p>
    <w:p w:rsidR="00432532" w:rsidRDefault="00432532">
      <w:r w:rsidRPr="00432532">
        <w:rPr>
          <w:b/>
        </w:rPr>
        <w:t>SUBMIT TO:</w:t>
      </w:r>
      <w:r>
        <w:tab/>
      </w:r>
      <w:r>
        <w:tab/>
      </w:r>
      <w:hyperlink r:id="rId7" w:history="1">
        <w:r w:rsidRPr="003E2D88">
          <w:rPr>
            <w:rStyle w:val="Hyperlink"/>
          </w:rPr>
          <w:t>board@rwav.com.au</w:t>
        </w:r>
      </w:hyperlink>
    </w:p>
    <w:p w:rsidR="00432532" w:rsidRDefault="00432532" w:rsidP="00432532">
      <w:r w:rsidRPr="00432532">
        <w:rPr>
          <w:b/>
        </w:rPr>
        <w:t>CLOSING DATE:</w:t>
      </w:r>
      <w:r>
        <w:tab/>
      </w:r>
      <w:r>
        <w:tab/>
      </w:r>
      <w:r w:rsidR="00CF2E04">
        <w:t>Monday 6 August 2018</w:t>
      </w:r>
    </w:p>
    <w:p w:rsidR="00432532" w:rsidRDefault="00432532"/>
    <w:p w:rsidR="00432532" w:rsidRDefault="00432532"/>
    <w:sectPr w:rsidR="00432532" w:rsidSect="00E40C5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D9" w:rsidRDefault="00BB4AD9" w:rsidP="00E40C56">
      <w:pPr>
        <w:spacing w:after="0" w:line="240" w:lineRule="auto"/>
      </w:pPr>
      <w:r>
        <w:separator/>
      </w:r>
    </w:p>
  </w:endnote>
  <w:endnote w:type="continuationSeparator" w:id="0">
    <w:p w:rsidR="00BB4AD9" w:rsidRDefault="00BB4AD9" w:rsidP="00E4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99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C56" w:rsidRDefault="00E40C56" w:rsidP="00E40C5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7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0C56" w:rsidRDefault="00E4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D9" w:rsidRDefault="00BB4AD9" w:rsidP="00E40C56">
      <w:pPr>
        <w:spacing w:after="0" w:line="240" w:lineRule="auto"/>
      </w:pPr>
      <w:r>
        <w:separator/>
      </w:r>
    </w:p>
  </w:footnote>
  <w:footnote w:type="continuationSeparator" w:id="0">
    <w:p w:rsidR="00BB4AD9" w:rsidRDefault="00BB4AD9" w:rsidP="00E4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8" w:rsidRDefault="00814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CDF"/>
    <w:multiLevelType w:val="hybridMultilevel"/>
    <w:tmpl w:val="A7CA707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957577E"/>
    <w:multiLevelType w:val="hybridMultilevel"/>
    <w:tmpl w:val="C1242B90"/>
    <w:lvl w:ilvl="0" w:tplc="49C6AAB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6385F"/>
    <w:multiLevelType w:val="hybridMultilevel"/>
    <w:tmpl w:val="88A80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3765"/>
    <w:multiLevelType w:val="hybridMultilevel"/>
    <w:tmpl w:val="52DE9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56"/>
    <w:rsid w:val="00027C78"/>
    <w:rsid w:val="00090D6A"/>
    <w:rsid w:val="00097659"/>
    <w:rsid w:val="00153909"/>
    <w:rsid w:val="001551D5"/>
    <w:rsid w:val="001D3C93"/>
    <w:rsid w:val="0022205A"/>
    <w:rsid w:val="002B421E"/>
    <w:rsid w:val="003F7428"/>
    <w:rsid w:val="00432532"/>
    <w:rsid w:val="00561143"/>
    <w:rsid w:val="00635012"/>
    <w:rsid w:val="00637587"/>
    <w:rsid w:val="006927E2"/>
    <w:rsid w:val="00692B82"/>
    <w:rsid w:val="00790E6F"/>
    <w:rsid w:val="007C27DD"/>
    <w:rsid w:val="00814378"/>
    <w:rsid w:val="008371A4"/>
    <w:rsid w:val="008B1875"/>
    <w:rsid w:val="0090541D"/>
    <w:rsid w:val="00911698"/>
    <w:rsid w:val="00A75F02"/>
    <w:rsid w:val="00A8330B"/>
    <w:rsid w:val="00A83BAB"/>
    <w:rsid w:val="00B307F0"/>
    <w:rsid w:val="00B53D01"/>
    <w:rsid w:val="00BB4AD9"/>
    <w:rsid w:val="00C73403"/>
    <w:rsid w:val="00C9733A"/>
    <w:rsid w:val="00CF2E04"/>
    <w:rsid w:val="00D903C9"/>
    <w:rsid w:val="00D944E2"/>
    <w:rsid w:val="00E40C56"/>
    <w:rsid w:val="00EF0C27"/>
    <w:rsid w:val="00F22239"/>
    <w:rsid w:val="00FA494F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F54AD"/>
  <w15:chartTrackingRefBased/>
  <w15:docId w15:val="{22EEF57B-F13E-41EB-9D55-DBEDEABA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56"/>
    <w:rPr>
      <w:lang w:val="en-GB"/>
    </w:rPr>
  </w:style>
  <w:style w:type="table" w:styleId="TableGrid">
    <w:name w:val="Table Grid"/>
    <w:basedOn w:val="TableNormal"/>
    <w:uiPriority w:val="39"/>
    <w:rsid w:val="00E4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32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ard@rwav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RWAV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Tran</dc:creator>
  <cp:keywords/>
  <dc:description/>
  <cp:lastModifiedBy>Anthony Webb</cp:lastModifiedBy>
  <cp:revision>4</cp:revision>
  <cp:lastPrinted>2018-06-28T22:56:00Z</cp:lastPrinted>
  <dcterms:created xsi:type="dcterms:W3CDTF">2018-06-28T22:54:00Z</dcterms:created>
  <dcterms:modified xsi:type="dcterms:W3CDTF">2018-06-28T22:57:00Z</dcterms:modified>
</cp:coreProperties>
</file>